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B15E33" w:rsidRDefault="0009722F" w:rsidP="00103809">
      <w:pPr>
        <w:pStyle w:val="Heading1"/>
        <w:rPr>
          <w:rFonts w:ascii="Arial" w:eastAsiaTheme="minorEastAsia" w:hAnsi="Arial" w:cs="Arial"/>
          <w:b/>
          <w:color w:val="000000" w:themeColor="text1"/>
          <w:sz w:val="28"/>
          <w:szCs w:val="28"/>
          <w:lang w:val="ga-IE"/>
        </w:rPr>
      </w:pPr>
      <w:bookmarkStart w:id="0" w:name="_GoBack"/>
      <w:bookmarkEnd w:id="0"/>
      <w:r>
        <w:rPr>
          <w:rFonts w:ascii="Arial" w:eastAsiaTheme="minorEastAsia" w:hAnsi="Arial" w:cs="Arial"/>
          <w:b/>
          <w:color w:val="000000" w:themeColor="text1"/>
          <w:sz w:val="28"/>
          <w:szCs w:val="28"/>
        </w:rPr>
        <w:t xml:space="preserve">                                             </w:t>
      </w:r>
      <w:r w:rsidR="00B15E33">
        <w:rPr>
          <w:rFonts w:ascii="Arial" w:eastAsiaTheme="minorEastAsia" w:hAnsi="Arial" w:cs="Arial"/>
          <w:b/>
          <w:color w:val="000000" w:themeColor="text1"/>
          <w:sz w:val="28"/>
          <w:szCs w:val="28"/>
        </w:rPr>
        <w:t xml:space="preserve"> </w:t>
      </w: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FE3A0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Attymon National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FE3A0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Attymon, Athenry, Co. Galway.</w:t>
      </w:r>
    </w:p>
    <w:p w:rsidR="00987EFD" w:rsidRPr="003201ED" w:rsidRDefault="00987EFD" w:rsidP="00FE3A0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87EFD" w:rsidRPr="003201ED" w:rsidRDefault="00FE3A0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Roll No: 16121B</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FE3A01">
        <w:rPr>
          <w:rFonts w:ascii="Arial" w:eastAsiaTheme="minorEastAsia" w:hAnsi="Arial" w:cs="Arial"/>
          <w:b/>
          <w:color w:val="385623" w:themeColor="accent6" w:themeShade="80"/>
          <w:sz w:val="24"/>
          <w:szCs w:val="24"/>
        </w:rPr>
        <w:t xml:space="preserve"> Bishop Of Clonfert, Michael Duignan.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w:t>
      </w:r>
      <w:r w:rsidR="00FE3A01">
        <w:rPr>
          <w:rFonts w:ascii="Arial" w:eastAsiaTheme="minorEastAsia" w:hAnsi="Arial" w:cs="Arial"/>
        </w:rPr>
        <w:t xml:space="preserve">ed </w:t>
      </w:r>
      <w:r w:rsidR="00B15E33">
        <w:rPr>
          <w:rFonts w:ascii="Arial" w:eastAsiaTheme="minorEastAsia" w:hAnsi="Arial" w:cs="Arial"/>
        </w:rPr>
        <w:t xml:space="preserve">by the school patron on </w:t>
      </w:r>
      <w:r w:rsidR="00B15E33">
        <w:rPr>
          <w:rFonts w:ascii="Arial" w:eastAsiaTheme="minorEastAsia" w:hAnsi="Arial" w:cs="Arial"/>
          <w:lang w:val="ga-IE"/>
        </w:rPr>
        <w:t>1st September 2020</w:t>
      </w:r>
      <w:r w:rsidR="006F7251">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FE3A01">
        <w:rPr>
          <w:rFonts w:ascii="Arial" w:hAnsi="Arial" w:cs="Arial"/>
        </w:rPr>
        <w:t xml:space="preserve"> and timelines for Attymon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AE7E94" w:rsidRDefault="002B7446" w:rsidP="00762B44">
      <w:pPr>
        <w:spacing w:after="0" w:line="240" w:lineRule="auto"/>
        <w:jc w:val="both"/>
        <w:rPr>
          <w:rFonts w:ascii="Arial" w:eastAsiaTheme="minorEastAsia" w:hAnsi="Arial" w:cs="Arial"/>
        </w:rPr>
      </w:pPr>
    </w:p>
    <w:p w:rsidR="00E02C8F" w:rsidRDefault="00641946" w:rsidP="00DD4F3C">
      <w:pPr>
        <w:pStyle w:val="Heading2"/>
        <w:numPr>
          <w:ilvl w:val="0"/>
          <w:numId w:val="29"/>
        </w:numPr>
        <w:spacing w:line="240" w:lineRule="auto"/>
        <w:contextualSpacing/>
        <w:jc w:val="both"/>
        <w:rPr>
          <w:rFonts w:ascii="Arial" w:eastAsiaTheme="minorEastAsia" w:hAnsi="Arial" w:cs="Arial"/>
          <w:b/>
          <w:color w:val="385623" w:themeColor="accent6" w:themeShade="80"/>
          <w:sz w:val="24"/>
          <w:szCs w:val="24"/>
        </w:rPr>
      </w:pPr>
      <w:r w:rsidRPr="0079725C">
        <w:rPr>
          <w:rFonts w:ascii="Arial" w:eastAsiaTheme="minorEastAsia" w:hAnsi="Arial" w:cs="Arial"/>
          <w:b/>
          <w:color w:val="385623" w:themeColor="accent6" w:themeShade="80"/>
          <w:sz w:val="24"/>
          <w:szCs w:val="24"/>
        </w:rPr>
        <w:t>Characteristic spirit and general objectives of the school</w:t>
      </w:r>
    </w:p>
    <w:p w:rsidR="00840651" w:rsidRDefault="00840651" w:rsidP="00840651"/>
    <w:p w:rsidR="00840651" w:rsidRPr="00B15E33" w:rsidRDefault="00840651" w:rsidP="00840651">
      <w:pPr>
        <w:rPr>
          <w:rFonts w:ascii="Arial" w:hAnsi="Arial" w:cs="Arial"/>
        </w:rPr>
      </w:pPr>
      <w:r w:rsidRPr="00B15E33">
        <w:rPr>
          <w:rFonts w:ascii="Arial" w:hAnsi="Arial" w:cs="Arial"/>
        </w:rPr>
        <w:t>Attymon National School is a Catholic co-educational Primary school with a Catholic ethos, under the patronage of The Bishop of Clonfert, Michael Duignan.</w:t>
      </w:r>
    </w:p>
    <w:p w:rsidR="00840651" w:rsidRPr="00B15E33" w:rsidRDefault="00840651" w:rsidP="00840651">
      <w:pPr>
        <w:rPr>
          <w:rFonts w:ascii="Arial" w:hAnsi="Arial" w:cs="Arial"/>
        </w:rPr>
      </w:pPr>
      <w:r w:rsidRPr="00B15E33">
        <w:rPr>
          <w:rFonts w:ascii="Arial" w:hAnsi="Arial" w:cs="Arial"/>
        </w:rPr>
        <w:t>In accordance with S.15 (2) (b) of the Education Act 1998, the Board of Management of Attymon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840651" w:rsidRPr="00B15E33" w:rsidRDefault="00840651" w:rsidP="00840651">
      <w:pPr>
        <w:rPr>
          <w:rFonts w:ascii="Arial" w:hAnsi="Arial" w:cs="Arial"/>
        </w:rPr>
      </w:pPr>
      <w:r w:rsidRPr="00B15E33">
        <w:rPr>
          <w:rFonts w:ascii="Arial" w:hAnsi="Arial" w:cs="Arial"/>
        </w:rPr>
        <w:lastRenderedPageBreak/>
        <w:t xml:space="preserve">It is our vision in Attymon N.S. that the children of this school will be balanced, confident, happy and content, have respect for themselves and </w:t>
      </w:r>
      <w:r w:rsidR="00043E19" w:rsidRPr="00B15E33">
        <w:rPr>
          <w:rFonts w:ascii="Arial" w:hAnsi="Arial" w:cs="Arial"/>
        </w:rPr>
        <w:t>others and that they will be fulfilled beings in this learning environment which we strive to foster. We aim to ensure that they are literate and numerate upon leaving Attymon N.S.</w:t>
      </w:r>
    </w:p>
    <w:p w:rsidR="00043E19" w:rsidRDefault="00043E19" w:rsidP="00840651">
      <w:pPr>
        <w:rPr>
          <w:b/>
          <w:sz w:val="32"/>
          <w:szCs w:val="32"/>
          <w:u w:val="single"/>
        </w:rPr>
      </w:pPr>
      <w:r>
        <w:rPr>
          <w:b/>
          <w:sz w:val="32"/>
          <w:szCs w:val="32"/>
          <w:u w:val="single"/>
        </w:rPr>
        <w:t>Our Aims:</w:t>
      </w:r>
    </w:p>
    <w:p w:rsidR="00043E19" w:rsidRPr="00B15E33" w:rsidRDefault="00043E19" w:rsidP="00043E19">
      <w:pPr>
        <w:pStyle w:val="ListParagraph"/>
        <w:numPr>
          <w:ilvl w:val="0"/>
          <w:numId w:val="31"/>
        </w:numPr>
        <w:rPr>
          <w:rFonts w:ascii="Arial" w:hAnsi="Arial" w:cs="Arial"/>
        </w:rPr>
      </w:pPr>
      <w:r w:rsidRPr="00B15E33">
        <w:rPr>
          <w:rFonts w:ascii="Arial" w:hAnsi="Arial" w:cs="Arial"/>
        </w:rPr>
        <w:t>We aim to foster honesty, respectfulness, truthfulness and integrity in our children.</w:t>
      </w:r>
    </w:p>
    <w:p w:rsidR="00043E19" w:rsidRPr="00B15E33" w:rsidRDefault="00043E19" w:rsidP="00043E19">
      <w:pPr>
        <w:pStyle w:val="ListParagraph"/>
        <w:numPr>
          <w:ilvl w:val="0"/>
          <w:numId w:val="31"/>
        </w:numPr>
        <w:rPr>
          <w:rFonts w:ascii="Arial" w:hAnsi="Arial" w:cs="Arial"/>
        </w:rPr>
      </w:pPr>
      <w:r w:rsidRPr="00B15E33">
        <w:rPr>
          <w:rFonts w:ascii="Arial" w:hAnsi="Arial" w:cs="Arial"/>
        </w:rPr>
        <w:t>We strive by our example to foster a caring ethos in our children- care for themselves, others and the environment.</w:t>
      </w:r>
    </w:p>
    <w:p w:rsidR="00043E19" w:rsidRPr="00B15E33" w:rsidRDefault="00043E19" w:rsidP="00043E19">
      <w:pPr>
        <w:pStyle w:val="ListParagraph"/>
        <w:numPr>
          <w:ilvl w:val="0"/>
          <w:numId w:val="31"/>
        </w:numPr>
        <w:rPr>
          <w:rFonts w:ascii="Arial" w:hAnsi="Arial" w:cs="Arial"/>
        </w:rPr>
      </w:pPr>
      <w:r w:rsidRPr="00B15E33">
        <w:rPr>
          <w:rFonts w:ascii="Arial" w:hAnsi="Arial" w:cs="Arial"/>
        </w:rPr>
        <w:t>Each child will be given the opportunity to participate in sport and activities, encouraging participation</w:t>
      </w:r>
      <w:r w:rsidR="00A70C16" w:rsidRPr="00B15E33">
        <w:rPr>
          <w:rFonts w:ascii="Arial" w:hAnsi="Arial" w:cs="Arial"/>
        </w:rPr>
        <w:t xml:space="preserve"> </w:t>
      </w:r>
      <w:r w:rsidRPr="00B15E33">
        <w:rPr>
          <w:rFonts w:ascii="Arial" w:hAnsi="Arial" w:cs="Arial"/>
        </w:rPr>
        <w:t>rather than competition. Team sports are considered especially important.</w:t>
      </w:r>
    </w:p>
    <w:p w:rsidR="00043E19" w:rsidRPr="00B15E33" w:rsidRDefault="00043E19" w:rsidP="00043E19">
      <w:pPr>
        <w:pStyle w:val="ListParagraph"/>
        <w:numPr>
          <w:ilvl w:val="0"/>
          <w:numId w:val="31"/>
        </w:numPr>
        <w:rPr>
          <w:rFonts w:ascii="Arial" w:hAnsi="Arial" w:cs="Arial"/>
        </w:rPr>
      </w:pPr>
      <w:r w:rsidRPr="00B15E33">
        <w:rPr>
          <w:rFonts w:ascii="Arial" w:hAnsi="Arial" w:cs="Arial"/>
        </w:rPr>
        <w:t xml:space="preserve">We uphold the </w:t>
      </w:r>
      <w:r w:rsidR="00A70C16" w:rsidRPr="00B15E33">
        <w:rPr>
          <w:rFonts w:ascii="Arial" w:hAnsi="Arial" w:cs="Arial"/>
        </w:rPr>
        <w:t>Catholic ethos of this school while having respect for others of different persuasions.</w:t>
      </w:r>
    </w:p>
    <w:p w:rsidR="00A70C16" w:rsidRPr="00B15E33" w:rsidRDefault="00A70C16" w:rsidP="00043E19">
      <w:pPr>
        <w:pStyle w:val="ListParagraph"/>
        <w:numPr>
          <w:ilvl w:val="0"/>
          <w:numId w:val="31"/>
        </w:numPr>
        <w:rPr>
          <w:rFonts w:ascii="Arial" w:hAnsi="Arial" w:cs="Arial"/>
        </w:rPr>
      </w:pPr>
      <w:r w:rsidRPr="00B15E33">
        <w:rPr>
          <w:rFonts w:ascii="Arial" w:hAnsi="Arial" w:cs="Arial"/>
        </w:rPr>
        <w:t>We will always appreciate our own culture, but accept others of different beliefs.</w:t>
      </w:r>
    </w:p>
    <w:p w:rsidR="0079725C" w:rsidRPr="00B15E33" w:rsidRDefault="00A70C16" w:rsidP="00CB1991">
      <w:pPr>
        <w:pStyle w:val="ListParagraph"/>
        <w:numPr>
          <w:ilvl w:val="0"/>
          <w:numId w:val="31"/>
        </w:numPr>
        <w:rPr>
          <w:rFonts w:ascii="Arial" w:hAnsi="Arial" w:cs="Arial"/>
        </w:rPr>
      </w:pPr>
      <w:r w:rsidRPr="00B15E33">
        <w:rPr>
          <w:rFonts w:ascii="Arial" w:hAnsi="Arial" w:cs="Arial"/>
        </w:rPr>
        <w:t>We enable children to appreciate the beauty of the world around them and to appreciate their own self- worth and talents.</w:t>
      </w:r>
    </w:p>
    <w:p w:rsidR="0079725C" w:rsidRDefault="0079725C" w:rsidP="0079725C">
      <w:pPr>
        <w:spacing w:after="0" w:line="240" w:lineRule="auto"/>
        <w:jc w:val="center"/>
        <w:rPr>
          <w:rFonts w:ascii="Arial" w:eastAsia="Times New Roman" w:hAnsi="Arial" w:cs="Arial"/>
          <w:b/>
          <w:color w:val="878787"/>
          <w:lang w:eastAsia="en-IE"/>
        </w:rPr>
      </w:pPr>
    </w:p>
    <w:p w:rsidR="00043E19" w:rsidRPr="0079725C" w:rsidRDefault="00043E19" w:rsidP="0079725C">
      <w:pPr>
        <w:spacing w:after="0" w:line="240" w:lineRule="auto"/>
        <w:outlineLvl w:val="1"/>
        <w:rPr>
          <w:rFonts w:ascii="Arial" w:eastAsia="Times New Roman" w:hAnsi="Arial" w:cs="Arial"/>
          <w:color w:val="8FC563"/>
          <w:sz w:val="36"/>
          <w:szCs w:val="36"/>
          <w:lang w:eastAsia="en-IE"/>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8A5E8D" w:rsidP="00E02C8F">
      <w:pPr>
        <w:pStyle w:val="NoSpacing"/>
        <w:rPr>
          <w:rFonts w:ascii="Arial" w:hAnsi="Arial" w:cs="Arial"/>
        </w:rPr>
      </w:pPr>
      <w:r>
        <w:rPr>
          <w:rFonts w:ascii="Arial" w:hAnsi="Arial" w:cs="Arial"/>
        </w:rPr>
        <w:t>Attymon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w:t>
      </w:r>
      <w:r w:rsidR="006F7251">
        <w:rPr>
          <w:rFonts w:ascii="Arial" w:hAnsi="Arial" w:cs="Arial"/>
        </w:rPr>
        <w:t>n</w:t>
      </w:r>
      <w:r w:rsidRPr="003201ED">
        <w:rPr>
          <w:rFonts w:ascii="Arial" w:hAnsi="Arial" w:cs="Arial"/>
        </w:rPr>
        <w:t xml:space="preserve">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C93BBE" w:rsidRDefault="00C93BBE" w:rsidP="00764262">
      <w:pPr>
        <w:spacing w:after="0" w:line="240" w:lineRule="auto"/>
        <w:jc w:val="both"/>
        <w:rPr>
          <w:rFonts w:ascii="Arial" w:hAnsi="Arial" w:cs="Arial"/>
        </w:rPr>
      </w:pPr>
    </w:p>
    <w:p w:rsidR="00C93BBE" w:rsidRPr="00C93BBE" w:rsidRDefault="00C93BBE" w:rsidP="00C93BBE">
      <w:pPr>
        <w:spacing w:after="0" w:line="240" w:lineRule="auto"/>
        <w:jc w:val="both"/>
        <w:rPr>
          <w:rFonts w:ascii="Arial" w:hAnsi="Arial" w:cs="Arial"/>
        </w:rPr>
      </w:pPr>
      <w:r>
        <w:rPr>
          <w:rFonts w:ascii="Arial" w:hAnsi="Arial" w:cs="Arial"/>
        </w:rPr>
        <w:t xml:space="preserve">       •</w:t>
      </w:r>
      <w:r w:rsidRPr="00C93BBE">
        <w:rPr>
          <w:rFonts w:ascii="Arial" w:hAnsi="Arial" w:cs="Arial"/>
        </w:rPr>
        <w:t xml:space="preserve">Attymon NS will cooperate with the National Council for Special Education in the performance by the Council of its functions under the Education for Persons with Special Educational Needs Act 2004 relating to the provision of education to children with special </w:t>
      </w:r>
      <w:r w:rsidRPr="00C93BBE">
        <w:rPr>
          <w:rFonts w:ascii="Arial" w:hAnsi="Arial" w:cs="Arial"/>
        </w:rPr>
        <w:lastRenderedPageBreak/>
        <w:t xml:space="preserve">educational needs, including in particular by the provision and operation of a special class or classes when requested to do so by the Council. </w:t>
      </w:r>
    </w:p>
    <w:p w:rsidR="00C93BBE" w:rsidRPr="00F704E7" w:rsidRDefault="00C93BBE" w:rsidP="00C93BBE">
      <w:pPr>
        <w:spacing w:after="0" w:line="240" w:lineRule="auto"/>
        <w:jc w:val="both"/>
        <w:rPr>
          <w:rFonts w:ascii="Arial" w:hAnsi="Arial" w:cs="Arial"/>
        </w:rPr>
      </w:pPr>
      <w:r>
        <w:rPr>
          <w:rFonts w:ascii="Arial" w:hAnsi="Arial" w:cs="Arial"/>
        </w:rPr>
        <w:t xml:space="preserve">        •</w:t>
      </w:r>
      <w:r w:rsidRPr="00C93BBE">
        <w:rPr>
          <w:rFonts w:ascii="Arial" w:hAnsi="Arial" w:cs="Arial"/>
        </w:rPr>
        <w:t>Attymon NS will comply with any direction served on the patron or the board, as the case may be, under section 37A and any direction served on the board under section 67(4B) of the Education Act.</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BC2C03" w:rsidRPr="003201ED" w:rsidTr="000C5D3B">
        <w:trPr>
          <w:trHeight w:val="1979"/>
        </w:trPr>
        <w:tc>
          <w:tcPr>
            <w:tcW w:w="9016" w:type="dxa"/>
            <w:shd w:val="clear" w:color="auto" w:fill="FFFFFF" w:themeFill="background1"/>
          </w:tcPr>
          <w:p w:rsidR="003857A6" w:rsidRPr="00B15E33" w:rsidRDefault="00D7132E" w:rsidP="003857A6">
            <w:pPr>
              <w:tabs>
                <w:tab w:val="left" w:pos="5513"/>
              </w:tabs>
              <w:autoSpaceDE w:val="0"/>
              <w:autoSpaceDN w:val="0"/>
              <w:adjustRightInd w:val="0"/>
              <w:rPr>
                <w:rFonts w:ascii="Arial" w:eastAsiaTheme="minorEastAsia" w:hAnsi="Arial" w:cs="Arial"/>
                <w:b/>
              </w:rPr>
            </w:pPr>
            <w:r w:rsidRPr="00B15E33">
              <w:rPr>
                <w:rFonts w:ascii="Arial" w:eastAsiaTheme="minorEastAsia" w:hAnsi="Arial" w:cs="Arial"/>
                <w:b/>
              </w:rPr>
              <w:t>Primary</w:t>
            </w:r>
            <w:r w:rsidR="003857A6" w:rsidRPr="00B15E33">
              <w:rPr>
                <w:rFonts w:ascii="Arial" w:eastAsiaTheme="minorEastAsia" w:hAnsi="Arial" w:cs="Arial"/>
                <w:b/>
              </w:rPr>
              <w:t xml:space="preserve"> </w:t>
            </w:r>
            <w:r w:rsidR="00770807" w:rsidRPr="00B15E33">
              <w:rPr>
                <w:rFonts w:ascii="Arial" w:eastAsiaTheme="minorEastAsia" w:hAnsi="Arial" w:cs="Arial"/>
                <w:b/>
              </w:rPr>
              <w:t>s</w:t>
            </w:r>
            <w:r w:rsidR="003857A6" w:rsidRPr="00B15E33">
              <w:rPr>
                <w:rFonts w:ascii="Arial" w:eastAsiaTheme="minorEastAsia" w:hAnsi="Arial" w:cs="Arial"/>
                <w:b/>
              </w:rPr>
              <w:t xml:space="preserve">chools </w:t>
            </w:r>
            <w:r w:rsidR="00713FE9" w:rsidRPr="00B15E33">
              <w:rPr>
                <w:rFonts w:ascii="Arial" w:eastAsiaTheme="minorEastAsia" w:hAnsi="Arial" w:cs="Arial"/>
                <w:b/>
              </w:rPr>
              <w:t>receivin</w:t>
            </w:r>
            <w:r w:rsidR="006E2BF6" w:rsidRPr="00B15E33">
              <w:rPr>
                <w:rFonts w:ascii="Arial" w:eastAsiaTheme="minorEastAsia" w:hAnsi="Arial" w:cs="Arial"/>
                <w:b/>
              </w:rPr>
              <w:t xml:space="preserve">g applications from applicants </w:t>
            </w:r>
            <w:r w:rsidR="003857A6" w:rsidRPr="00B15E33">
              <w:rPr>
                <w:rFonts w:ascii="Arial" w:eastAsiaTheme="minorEastAsia" w:hAnsi="Arial" w:cs="Arial"/>
                <w:b/>
              </w:rPr>
              <w:t xml:space="preserve">of a </w:t>
            </w:r>
            <w:r w:rsidR="00770807" w:rsidRPr="00B15E33">
              <w:rPr>
                <w:rFonts w:ascii="Arial" w:eastAsiaTheme="minorEastAsia" w:hAnsi="Arial" w:cs="Arial"/>
                <w:b/>
              </w:rPr>
              <w:t>m</w:t>
            </w:r>
            <w:r w:rsidR="003857A6" w:rsidRPr="00B15E33">
              <w:rPr>
                <w:rFonts w:ascii="Arial" w:eastAsiaTheme="minorEastAsia" w:hAnsi="Arial" w:cs="Arial"/>
                <w:b/>
              </w:rPr>
              <w:t xml:space="preserve">inority </w:t>
            </w:r>
            <w:r w:rsidR="00770807" w:rsidRPr="00B15E33">
              <w:rPr>
                <w:rFonts w:ascii="Arial" w:eastAsiaTheme="minorEastAsia" w:hAnsi="Arial" w:cs="Arial"/>
                <w:b/>
              </w:rPr>
              <w:t>r</w:t>
            </w:r>
            <w:r w:rsidR="003857A6" w:rsidRPr="00B15E33">
              <w:rPr>
                <w:rFonts w:ascii="Arial" w:eastAsiaTheme="minorEastAsia" w:hAnsi="Arial" w:cs="Arial"/>
                <w:b/>
              </w:rPr>
              <w:t xml:space="preserve">eligion </w:t>
            </w:r>
          </w:p>
          <w:p w:rsidR="0099669A" w:rsidRPr="00B15E33" w:rsidRDefault="00B15E33" w:rsidP="003857A6">
            <w:pPr>
              <w:autoSpaceDE w:val="0"/>
              <w:autoSpaceDN w:val="0"/>
              <w:adjustRightInd w:val="0"/>
              <w:rPr>
                <w:rFonts w:ascii="Arial" w:eastAsiaTheme="minorEastAsia" w:hAnsi="Arial" w:cs="Arial"/>
              </w:rPr>
            </w:pPr>
            <w:r>
              <w:rPr>
                <w:rFonts w:ascii="Arial" w:eastAsiaTheme="minorEastAsia" w:hAnsi="Arial" w:cs="Arial"/>
                <w:lang w:val="ga-IE"/>
              </w:rPr>
              <w:t>Attymon National School</w:t>
            </w:r>
            <w:r w:rsidR="003857A6" w:rsidRPr="00B15E33">
              <w:rPr>
                <w:rFonts w:ascii="Arial" w:eastAsiaTheme="minorEastAsia" w:hAnsi="Arial" w:cs="Arial"/>
              </w:rPr>
              <w:t xml:space="preserve"> is a school</w:t>
            </w:r>
            <w:r w:rsidR="003857A6" w:rsidRPr="00B15E33">
              <w:rPr>
                <w:rFonts w:ascii="Arial" w:hAnsi="Arial" w:cs="Arial"/>
              </w:rPr>
              <w:t xml:space="preserve"> whose objective is to provide education in an environment</w:t>
            </w:r>
            <w:r>
              <w:rPr>
                <w:rFonts w:ascii="Arial" w:hAnsi="Arial" w:cs="Arial"/>
                <w:lang w:val="ga-IE"/>
              </w:rPr>
              <w:t xml:space="preserve"> </w:t>
            </w:r>
            <w:r w:rsidR="003857A6" w:rsidRPr="00B15E33">
              <w:rPr>
                <w:rFonts w:ascii="Arial" w:hAnsi="Arial" w:cs="Arial"/>
              </w:rPr>
              <w:t>which pr</w:t>
            </w:r>
            <w:r w:rsidR="00B8390B" w:rsidRPr="00B15E33">
              <w:rPr>
                <w:rFonts w:ascii="Arial" w:hAnsi="Arial" w:cs="Arial"/>
              </w:rPr>
              <w:t>omotes certain religious values</w:t>
            </w:r>
            <w:r w:rsidR="003857A6" w:rsidRPr="00B15E33">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8E056D" w:rsidRPr="00B15E33" w:rsidRDefault="008E056D" w:rsidP="003857A6">
            <w:pPr>
              <w:autoSpaceDE w:val="0"/>
              <w:autoSpaceDN w:val="0"/>
              <w:adjustRightInd w:val="0"/>
              <w:contextualSpacing/>
              <w:rPr>
                <w:rFonts w:ascii="Arial" w:eastAsiaTheme="minorEastAsia" w:hAnsi="Arial" w:cs="Arial"/>
              </w:rPr>
            </w:pPr>
          </w:p>
          <w:p w:rsidR="003857A6" w:rsidRPr="00B15E33" w:rsidRDefault="003857A6" w:rsidP="003857A6">
            <w:pPr>
              <w:autoSpaceDE w:val="0"/>
              <w:autoSpaceDN w:val="0"/>
              <w:adjustRightInd w:val="0"/>
              <w:rPr>
                <w:rFonts w:ascii="Arial" w:eastAsiaTheme="minorEastAsia" w:hAnsi="Arial" w:cs="Arial"/>
                <w:b/>
              </w:rPr>
            </w:pPr>
            <w:r w:rsidRPr="00B15E33">
              <w:rPr>
                <w:rFonts w:ascii="Arial" w:eastAsiaTheme="minorEastAsia" w:hAnsi="Arial" w:cs="Arial"/>
                <w:b/>
              </w:rPr>
              <w:t xml:space="preserve">All </w:t>
            </w:r>
            <w:r w:rsidR="00770807" w:rsidRPr="00B15E33">
              <w:rPr>
                <w:rFonts w:ascii="Arial" w:eastAsiaTheme="minorEastAsia" w:hAnsi="Arial" w:cs="Arial"/>
                <w:b/>
              </w:rPr>
              <w:t>d</w:t>
            </w:r>
            <w:r w:rsidRPr="00B15E33">
              <w:rPr>
                <w:rFonts w:ascii="Arial" w:eastAsiaTheme="minorEastAsia" w:hAnsi="Arial" w:cs="Arial"/>
                <w:b/>
              </w:rPr>
              <w:t xml:space="preserve">enominational </w:t>
            </w:r>
            <w:r w:rsidR="00770807" w:rsidRPr="00B15E33">
              <w:rPr>
                <w:rFonts w:ascii="Arial" w:eastAsiaTheme="minorEastAsia" w:hAnsi="Arial" w:cs="Arial"/>
                <w:b/>
              </w:rPr>
              <w:t>s</w:t>
            </w:r>
            <w:r w:rsidRPr="00B15E33">
              <w:rPr>
                <w:rFonts w:ascii="Arial" w:eastAsiaTheme="minorEastAsia" w:hAnsi="Arial" w:cs="Arial"/>
                <w:b/>
              </w:rPr>
              <w:t>chools</w:t>
            </w:r>
            <w:r w:rsidR="000C5D3B" w:rsidRPr="00B15E33">
              <w:rPr>
                <w:rFonts w:ascii="Arial" w:eastAsiaTheme="minorEastAsia" w:hAnsi="Arial" w:cs="Arial"/>
                <w:b/>
              </w:rPr>
              <w:t xml:space="preserve"> </w:t>
            </w:r>
          </w:p>
          <w:p w:rsidR="003857A6" w:rsidRPr="00B15E33" w:rsidRDefault="000C5D3B" w:rsidP="003857A6">
            <w:pPr>
              <w:autoSpaceDE w:val="0"/>
              <w:autoSpaceDN w:val="0"/>
              <w:adjustRightInd w:val="0"/>
              <w:rPr>
                <w:rFonts w:ascii="Arial" w:eastAsiaTheme="minorEastAsia" w:hAnsi="Arial" w:cs="Arial"/>
                <w:i/>
              </w:rPr>
            </w:pPr>
            <w:r w:rsidRPr="00B15E33">
              <w:rPr>
                <w:rFonts w:ascii="Arial" w:eastAsiaTheme="minorEastAsia" w:hAnsi="Arial" w:cs="Arial"/>
              </w:rPr>
              <w:t>Attymon N.S</w:t>
            </w:r>
            <w:r w:rsidR="003857A6" w:rsidRPr="00B15E33">
              <w:rPr>
                <w:rFonts w:ascii="Arial" w:eastAsiaTheme="minorEastAsia" w:hAnsi="Arial" w:cs="Arial"/>
              </w:rPr>
              <w:t xml:space="preserve"> is a school</w:t>
            </w:r>
            <w:r w:rsidR="003857A6" w:rsidRPr="00B15E33">
              <w:rPr>
                <w:rFonts w:ascii="Arial" w:hAnsi="Arial" w:cs="Arial"/>
              </w:rPr>
              <w:t xml:space="preserve"> whose objective is to provide education in an environment</w:t>
            </w:r>
            <w:r w:rsidR="00D7132E" w:rsidRPr="00B15E33">
              <w:rPr>
                <w:rFonts w:ascii="Arial" w:hAnsi="Arial" w:cs="Arial"/>
              </w:rPr>
              <w:t xml:space="preserve"> </w:t>
            </w:r>
            <w:r w:rsidR="003857A6" w:rsidRPr="00B15E33">
              <w:rPr>
                <w:rFonts w:ascii="Arial" w:hAnsi="Arial" w:cs="Arial"/>
              </w:rPr>
              <w:t>which promotes certain religious values</w:t>
            </w:r>
            <w:r w:rsidR="003857A6" w:rsidRPr="00B15E33">
              <w:rPr>
                <w:rFonts w:ascii="Arial" w:eastAsiaTheme="minorEastAsia" w:hAnsi="Arial" w:cs="Arial"/>
              </w:rPr>
              <w:t xml:space="preserve"> and does not discriminate where it refuses to admit as a student a person who is not</w:t>
            </w:r>
            <w:r w:rsidRPr="00B15E33">
              <w:rPr>
                <w:rFonts w:ascii="Arial" w:eastAsiaTheme="minorEastAsia" w:hAnsi="Arial" w:cs="Arial"/>
              </w:rPr>
              <w:t xml:space="preserve"> Catholic</w:t>
            </w:r>
            <w:r w:rsidR="003857A6" w:rsidRPr="00B15E33">
              <w:rPr>
                <w:rFonts w:ascii="Arial" w:eastAsiaTheme="minorEastAsia" w:hAnsi="Arial" w:cs="Arial"/>
              </w:rPr>
              <w:t xml:space="preserve"> and it is proved that the refusal is essential to maintain the ethos of the school.</w:t>
            </w:r>
          </w:p>
          <w:p w:rsidR="003D39A4" w:rsidRPr="00F704E7" w:rsidRDefault="003D39A4" w:rsidP="008E056D">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0C5D3B" w:rsidP="000C5D3B">
      <w:pPr>
        <w:pStyle w:val="ListParagraph"/>
        <w:tabs>
          <w:tab w:val="left" w:pos="7140"/>
        </w:tabs>
        <w:spacing w:after="0" w:line="240" w:lineRule="auto"/>
        <w:ind w:left="567"/>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ab/>
      </w:r>
    </w:p>
    <w:p w:rsidR="008663F8" w:rsidRPr="00B15E33" w:rsidRDefault="00FB20D2" w:rsidP="00103809">
      <w:pPr>
        <w:pStyle w:val="Heading2"/>
        <w:numPr>
          <w:ilvl w:val="0"/>
          <w:numId w:val="29"/>
        </w:numPr>
        <w:rPr>
          <w:rFonts w:ascii="Arial" w:eastAsiaTheme="minorEastAsia" w:hAnsi="Arial" w:cs="Arial"/>
          <w:b/>
          <w:color w:val="385623" w:themeColor="accent6" w:themeShade="80"/>
          <w:sz w:val="22"/>
          <w:szCs w:val="22"/>
        </w:rPr>
      </w:pPr>
      <w:r w:rsidRPr="00B15E33">
        <w:rPr>
          <w:rFonts w:ascii="Arial" w:eastAsiaTheme="minorEastAsia" w:hAnsi="Arial" w:cs="Arial"/>
          <w:b/>
          <w:color w:val="385623" w:themeColor="accent6" w:themeShade="80"/>
          <w:sz w:val="22"/>
          <w:szCs w:val="22"/>
        </w:rPr>
        <w:t>Categories of Special Educational Needs catered for in the school/special class</w:t>
      </w:r>
    </w:p>
    <w:p w:rsidR="000C5D3B" w:rsidRPr="00B15E33" w:rsidRDefault="000C5D3B" w:rsidP="000C5D3B">
      <w:pPr>
        <w:rPr>
          <w:rFonts w:ascii="Arial" w:hAnsi="Arial" w:cs="Arial"/>
        </w:rPr>
      </w:pPr>
      <w:r w:rsidRPr="00B15E33">
        <w:rPr>
          <w:rFonts w:ascii="Arial" w:hAnsi="Arial" w:cs="Arial"/>
        </w:rPr>
        <w:t>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A52939" w:rsidRPr="00B15E33" w:rsidRDefault="00A70C16" w:rsidP="00A70C16">
      <w:pPr>
        <w:rPr>
          <w:rFonts w:ascii="Arial" w:eastAsiaTheme="minorEastAsia" w:hAnsi="Arial" w:cs="Arial"/>
          <w:b/>
          <w:color w:val="385623" w:themeColor="accent6" w:themeShade="80"/>
        </w:rPr>
      </w:pPr>
      <w:r w:rsidRPr="00B15E33">
        <w:rPr>
          <w:rFonts w:ascii="Arial" w:hAnsi="Arial" w:cs="Arial"/>
        </w:rPr>
        <w:t>This section does not apply to Attymon N.S at this time.</w:t>
      </w:r>
    </w:p>
    <w:p w:rsidR="0099669A" w:rsidRPr="00B15E33"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B15E33" w:rsidRDefault="00641946" w:rsidP="00103809">
      <w:pPr>
        <w:pStyle w:val="Heading2"/>
        <w:numPr>
          <w:ilvl w:val="0"/>
          <w:numId w:val="29"/>
        </w:numPr>
        <w:rPr>
          <w:rFonts w:ascii="Arial" w:eastAsiaTheme="minorEastAsia" w:hAnsi="Arial" w:cs="Arial"/>
          <w:b/>
          <w:color w:val="385623" w:themeColor="accent6" w:themeShade="80"/>
          <w:sz w:val="22"/>
          <w:szCs w:val="22"/>
        </w:rPr>
      </w:pPr>
      <w:r w:rsidRPr="00B15E33">
        <w:rPr>
          <w:rFonts w:ascii="Arial" w:eastAsiaTheme="minorEastAsia" w:hAnsi="Arial" w:cs="Arial"/>
          <w:b/>
          <w:color w:val="385623" w:themeColor="accent6" w:themeShade="80"/>
          <w:sz w:val="22"/>
          <w:szCs w:val="22"/>
        </w:rPr>
        <w:t>Admission of Students</w:t>
      </w:r>
    </w:p>
    <w:p w:rsidR="00641946" w:rsidRPr="00B15E33" w:rsidRDefault="00641946" w:rsidP="00762B44">
      <w:pPr>
        <w:spacing w:after="0" w:line="240" w:lineRule="auto"/>
        <w:jc w:val="both"/>
        <w:rPr>
          <w:rFonts w:ascii="Arial" w:eastAsiaTheme="minorEastAsia" w:hAnsi="Arial" w:cs="Arial"/>
        </w:rPr>
      </w:pPr>
    </w:p>
    <w:p w:rsidR="00641946" w:rsidRPr="00B15E33" w:rsidRDefault="00641946" w:rsidP="00762B44">
      <w:pPr>
        <w:spacing w:after="0" w:line="240" w:lineRule="auto"/>
        <w:jc w:val="both"/>
        <w:rPr>
          <w:rFonts w:ascii="Arial" w:eastAsiaTheme="minorEastAsia" w:hAnsi="Arial" w:cs="Arial"/>
        </w:rPr>
      </w:pPr>
      <w:r w:rsidRPr="00B15E33">
        <w:rPr>
          <w:rFonts w:ascii="Arial" w:eastAsiaTheme="minorEastAsia" w:hAnsi="Arial" w:cs="Arial"/>
        </w:rPr>
        <w:t>This school shall admit each student seeking admission except where –</w:t>
      </w:r>
    </w:p>
    <w:p w:rsidR="00641946" w:rsidRPr="00B15E33" w:rsidRDefault="00641946" w:rsidP="00762B44">
      <w:pPr>
        <w:spacing w:after="0" w:line="240" w:lineRule="auto"/>
        <w:jc w:val="both"/>
        <w:rPr>
          <w:rFonts w:ascii="Arial" w:eastAsiaTheme="minorEastAsia" w:hAnsi="Arial" w:cs="Arial"/>
        </w:rPr>
      </w:pPr>
    </w:p>
    <w:p w:rsidR="005F777B" w:rsidRPr="00B15E33"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B15E33">
        <w:rPr>
          <w:rFonts w:ascii="Arial" w:eastAsiaTheme="minorEastAsia" w:hAnsi="Arial" w:cs="Arial"/>
        </w:rPr>
        <w:t xml:space="preserve">the school is oversubscribed (please see </w:t>
      </w:r>
      <w:hyperlink w:anchor="_Oversubscription_(this_section" w:history="1">
        <w:r w:rsidRPr="00B15E33">
          <w:rPr>
            <w:rStyle w:val="Hyperlink"/>
            <w:rFonts w:ascii="Arial" w:eastAsiaTheme="minorEastAsia" w:hAnsi="Arial" w:cs="Arial"/>
          </w:rPr>
          <w:t>sectio</w:t>
        </w:r>
        <w:r w:rsidR="00F10754" w:rsidRPr="00B15E33">
          <w:rPr>
            <w:rStyle w:val="Hyperlink"/>
            <w:rFonts w:ascii="Arial" w:eastAsiaTheme="minorEastAsia" w:hAnsi="Arial" w:cs="Arial"/>
          </w:rPr>
          <w:t>n 6</w:t>
        </w:r>
      </w:hyperlink>
      <w:r w:rsidRPr="00B15E33">
        <w:rPr>
          <w:rFonts w:ascii="Arial" w:eastAsiaTheme="minorEastAsia" w:hAnsi="Arial" w:cs="Arial"/>
        </w:rPr>
        <w:t xml:space="preserve"> below for further details)</w:t>
      </w:r>
    </w:p>
    <w:p w:rsidR="005F777B" w:rsidRPr="00B15E33" w:rsidRDefault="005F777B" w:rsidP="005F777B">
      <w:pPr>
        <w:pStyle w:val="ListParagraph"/>
        <w:autoSpaceDE w:val="0"/>
        <w:autoSpaceDN w:val="0"/>
        <w:adjustRightInd w:val="0"/>
        <w:spacing w:after="0" w:line="240" w:lineRule="auto"/>
        <w:ind w:left="426"/>
        <w:rPr>
          <w:rFonts w:ascii="Arial" w:hAnsi="Arial" w:cs="Arial"/>
        </w:rPr>
      </w:pPr>
    </w:p>
    <w:p w:rsidR="00BC2C03" w:rsidRPr="00B15E33" w:rsidRDefault="00616C76" w:rsidP="00BC2C03">
      <w:pPr>
        <w:pStyle w:val="ListParagraph"/>
        <w:numPr>
          <w:ilvl w:val="0"/>
          <w:numId w:val="23"/>
        </w:numPr>
        <w:autoSpaceDE w:val="0"/>
        <w:autoSpaceDN w:val="0"/>
        <w:adjustRightInd w:val="0"/>
        <w:spacing w:after="0" w:line="240" w:lineRule="auto"/>
        <w:rPr>
          <w:rFonts w:ascii="Arial" w:hAnsi="Arial" w:cs="Arial"/>
        </w:rPr>
      </w:pPr>
      <w:r w:rsidRPr="00B15E33">
        <w:rPr>
          <w:rFonts w:ascii="Arial" w:eastAsiaTheme="minorEastAsia" w:hAnsi="Arial" w:cs="Arial"/>
        </w:rPr>
        <w:t>a</w:t>
      </w:r>
      <w:r w:rsidRPr="00B15E33">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4611FB" w:rsidRPr="00B15E33" w:rsidRDefault="004611FB" w:rsidP="006F7251">
      <w:pPr>
        <w:autoSpaceDE w:val="0"/>
        <w:autoSpaceDN w:val="0"/>
        <w:adjustRightInd w:val="0"/>
        <w:spacing w:after="0" w:line="240" w:lineRule="auto"/>
        <w:rPr>
          <w:rFonts w:ascii="Arial" w:hAnsi="Arial" w:cs="Arial"/>
          <w:color w:val="FF0000"/>
        </w:rPr>
      </w:pPr>
    </w:p>
    <w:p w:rsidR="00285D92" w:rsidRPr="00B15E33" w:rsidRDefault="00285D92" w:rsidP="003D39A4">
      <w:pPr>
        <w:spacing w:after="0" w:line="240" w:lineRule="auto"/>
        <w:jc w:val="both"/>
        <w:rPr>
          <w:rFonts w:ascii="Arial" w:eastAsiaTheme="minorEastAsia" w:hAnsi="Arial" w:cs="Arial"/>
        </w:rPr>
      </w:pPr>
    </w:p>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bookmarkEnd w:id="2"/>
      <w:r w:rsidR="004611FB">
        <w:rPr>
          <w:rFonts w:ascii="Arial" w:eastAsiaTheme="minorEastAsia" w:hAnsi="Arial" w:cs="Arial"/>
          <w:b/>
          <w:color w:val="385623" w:themeColor="accent6" w:themeShade="80"/>
          <w:sz w:val="24"/>
          <w:szCs w:val="24"/>
        </w:rPr>
        <w:t>.</w:t>
      </w:r>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p w:rsidR="00EE4292" w:rsidRDefault="004611FB" w:rsidP="004611FB">
      <w:pPr>
        <w:pStyle w:val="ListParagraph"/>
        <w:numPr>
          <w:ilvl w:val="0"/>
          <w:numId w:val="32"/>
        </w:numPr>
        <w:spacing w:after="0" w:line="240" w:lineRule="auto"/>
        <w:jc w:val="both"/>
        <w:rPr>
          <w:rFonts w:ascii="Arial" w:eastAsiaTheme="minorEastAsia" w:hAnsi="Arial" w:cs="Arial"/>
        </w:rPr>
      </w:pPr>
      <w:r>
        <w:rPr>
          <w:rFonts w:ascii="Arial" w:eastAsiaTheme="minorEastAsia" w:hAnsi="Arial" w:cs="Arial"/>
        </w:rPr>
        <w:t xml:space="preserve">Siblings of current pupils </w:t>
      </w:r>
      <w:r w:rsidR="00F33BB2">
        <w:rPr>
          <w:rFonts w:ascii="Arial" w:eastAsiaTheme="minorEastAsia" w:hAnsi="Arial" w:cs="Arial"/>
        </w:rPr>
        <w:t>enrolled or siblings of</w:t>
      </w:r>
      <w:r>
        <w:rPr>
          <w:rFonts w:ascii="Arial" w:eastAsiaTheme="minorEastAsia" w:hAnsi="Arial" w:cs="Arial"/>
        </w:rPr>
        <w:t xml:space="preserve"> past pupils. </w:t>
      </w:r>
    </w:p>
    <w:p w:rsidR="00F33BB2" w:rsidRDefault="00F33BB2" w:rsidP="004611FB">
      <w:pPr>
        <w:pStyle w:val="ListParagraph"/>
        <w:numPr>
          <w:ilvl w:val="0"/>
          <w:numId w:val="32"/>
        </w:numPr>
        <w:spacing w:after="0" w:line="240" w:lineRule="auto"/>
        <w:jc w:val="both"/>
        <w:rPr>
          <w:rFonts w:ascii="Arial" w:eastAsiaTheme="minorEastAsia" w:hAnsi="Arial" w:cs="Arial"/>
        </w:rPr>
      </w:pPr>
      <w:r>
        <w:rPr>
          <w:rFonts w:ascii="Arial" w:eastAsiaTheme="minorEastAsia" w:hAnsi="Arial" w:cs="Arial"/>
        </w:rPr>
        <w:t>Children residing in the catchment area</w:t>
      </w:r>
    </w:p>
    <w:p w:rsidR="0027254A" w:rsidRDefault="0027254A" w:rsidP="004611FB">
      <w:pPr>
        <w:pStyle w:val="ListParagraph"/>
        <w:numPr>
          <w:ilvl w:val="0"/>
          <w:numId w:val="32"/>
        </w:numPr>
        <w:spacing w:after="0" w:line="240" w:lineRule="auto"/>
        <w:jc w:val="both"/>
        <w:rPr>
          <w:rFonts w:ascii="Arial" w:eastAsiaTheme="minorEastAsia" w:hAnsi="Arial" w:cs="Arial"/>
        </w:rPr>
      </w:pPr>
      <w:r>
        <w:rPr>
          <w:rFonts w:ascii="Arial" w:eastAsiaTheme="minorEastAsia" w:hAnsi="Arial" w:cs="Arial"/>
        </w:rPr>
        <w:t>Childr</w:t>
      </w:r>
      <w:r w:rsidR="00F33BB2">
        <w:rPr>
          <w:rFonts w:ascii="Arial" w:eastAsiaTheme="minorEastAsia" w:hAnsi="Arial" w:cs="Arial"/>
        </w:rPr>
        <w:t xml:space="preserve">en and grandchildren of </w:t>
      </w:r>
      <w:r>
        <w:rPr>
          <w:rFonts w:ascii="Arial" w:eastAsiaTheme="minorEastAsia" w:hAnsi="Arial" w:cs="Arial"/>
        </w:rPr>
        <w:t>past pupils.</w:t>
      </w:r>
    </w:p>
    <w:p w:rsidR="0027254A" w:rsidRPr="004611FB" w:rsidRDefault="0027254A" w:rsidP="004611FB">
      <w:pPr>
        <w:pStyle w:val="ListParagraph"/>
        <w:numPr>
          <w:ilvl w:val="0"/>
          <w:numId w:val="32"/>
        </w:numPr>
        <w:spacing w:after="0" w:line="240" w:lineRule="auto"/>
        <w:jc w:val="both"/>
        <w:rPr>
          <w:rFonts w:ascii="Arial" w:eastAsiaTheme="minorEastAsia" w:hAnsi="Arial" w:cs="Arial"/>
        </w:rPr>
      </w:pPr>
      <w:r>
        <w:rPr>
          <w:rFonts w:ascii="Arial" w:eastAsiaTheme="minorEastAsia" w:hAnsi="Arial" w:cs="Arial"/>
        </w:rPr>
        <w:lastRenderedPageBreak/>
        <w:t>All remaining places will be allocated on the basis of the date and time of receipt of completed application form.</w:t>
      </w: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w:t>
      </w:r>
      <w:r w:rsidR="004611FB">
        <w:rPr>
          <w:rFonts w:ascii="Arial" w:eastAsiaTheme="minorEastAsia" w:hAnsi="Arial" w:cs="Arial"/>
        </w:rPr>
        <w:t>ber of remaining places)</w:t>
      </w:r>
      <w:r w:rsidR="0027254A">
        <w:rPr>
          <w:rFonts w:ascii="Arial" w:eastAsiaTheme="minorEastAsia" w:hAnsi="Arial" w:cs="Arial"/>
        </w:rPr>
        <w:t>, a</w:t>
      </w:r>
      <w:r w:rsidR="004611FB">
        <w:rPr>
          <w:rFonts w:ascii="Arial" w:eastAsiaTheme="minorEastAsia" w:hAnsi="Arial" w:cs="Arial"/>
        </w:rPr>
        <w:t xml:space="preserve"> lottery system will apply.</w:t>
      </w:r>
    </w:p>
    <w:p w:rsidR="003201ED" w:rsidRPr="003201ED" w:rsidRDefault="003201ED" w:rsidP="003201ED">
      <w:pPr>
        <w:contextualSpacing/>
        <w:jc w:val="both"/>
        <w:rPr>
          <w:rFonts w:ascii="Arial" w:eastAsiaTheme="minorEastAsia" w:hAnsi="Arial" w:cs="Arial"/>
        </w:rPr>
      </w:pPr>
    </w:p>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F33BB2">
        <w:tc>
          <w:tcPr>
            <w:tcW w:w="9016" w:type="dxa"/>
            <w:tcBorders>
              <w:top w:val="nil"/>
              <w:left w:val="nil"/>
              <w:bottom w:val="nil"/>
              <w:right w:val="nil"/>
            </w:tcBorders>
            <w:shd w:val="clear" w:color="auto" w:fill="FFFFFF" w:themeFill="background1"/>
          </w:tcPr>
          <w:p w:rsidR="0088352A" w:rsidRPr="00F704E7" w:rsidRDefault="0088352A" w:rsidP="001506F3">
            <w:pPr>
              <w:autoSpaceDE w:val="0"/>
              <w:autoSpaceDN w:val="0"/>
              <w:adjustRightInd w:val="0"/>
              <w:contextualSpacing/>
              <w:rPr>
                <w:rFonts w:ascii="TimesNewRomanPSMT" w:hAnsi="TimesNewRomanPSMT" w:cs="TimesNewRomanPSMT"/>
              </w:rPr>
            </w:pPr>
          </w:p>
          <w:p w:rsidR="0027254A" w:rsidRPr="00FE1C6B" w:rsidRDefault="0088352A" w:rsidP="00DC2323">
            <w:pPr>
              <w:numPr>
                <w:ilvl w:val="0"/>
                <w:numId w:val="19"/>
              </w:numPr>
              <w:autoSpaceDE w:val="0"/>
              <w:autoSpaceDN w:val="0"/>
              <w:adjustRightInd w:val="0"/>
              <w:ind w:hanging="294"/>
              <w:contextualSpacing/>
              <w:rPr>
                <w:rFonts w:ascii="Arial" w:hAnsi="Arial" w:cs="Arial"/>
                <w:color w:val="C00000"/>
              </w:rPr>
            </w:pPr>
            <w:r w:rsidRPr="00FE1C6B">
              <w:rPr>
                <w:rFonts w:ascii="Arial" w:hAnsi="Arial" w:cs="Arial"/>
              </w:rPr>
              <w:t>a student’s prior attendance at a pre-school or pre-school servi</w:t>
            </w:r>
            <w:r w:rsidR="000C5D3B" w:rsidRPr="00FE1C6B">
              <w:rPr>
                <w:rFonts w:ascii="Arial" w:hAnsi="Arial" w:cs="Arial"/>
              </w:rPr>
              <w:t>ce, including naíonraí.</w:t>
            </w:r>
          </w:p>
          <w:p w:rsidR="0088352A" w:rsidRPr="00FE1C6B" w:rsidRDefault="0088352A" w:rsidP="0027254A">
            <w:pPr>
              <w:autoSpaceDE w:val="0"/>
              <w:autoSpaceDN w:val="0"/>
              <w:adjustRightInd w:val="0"/>
              <w:ind w:left="426"/>
              <w:contextualSpacing/>
              <w:rPr>
                <w:rFonts w:ascii="Arial" w:hAnsi="Arial" w:cs="Arial"/>
              </w:rPr>
            </w:pPr>
            <w:r w:rsidRPr="00FE1C6B">
              <w:rPr>
                <w:rFonts w:ascii="Arial" w:hAnsi="Arial" w:cs="Arial"/>
              </w:rPr>
              <w:t>other than in relation to a student’s prior attendance at—</w:t>
            </w:r>
          </w:p>
          <w:p w:rsidR="0088352A" w:rsidRPr="00FE1C6B" w:rsidRDefault="0027254A" w:rsidP="0088352A">
            <w:pPr>
              <w:autoSpaceDE w:val="0"/>
              <w:autoSpaceDN w:val="0"/>
              <w:adjustRightInd w:val="0"/>
              <w:ind w:left="720"/>
              <w:rPr>
                <w:rFonts w:ascii="Arial" w:hAnsi="Arial" w:cs="Arial"/>
              </w:rPr>
            </w:pPr>
            <w:r w:rsidRPr="00FE1C6B">
              <w:rPr>
                <w:rFonts w:ascii="Arial" w:hAnsi="Arial" w:cs="Arial"/>
              </w:rPr>
              <w:t>(I</w:t>
            </w:r>
            <w:r w:rsidR="0088352A" w:rsidRPr="00FE1C6B">
              <w:rPr>
                <w:rFonts w:ascii="Arial" w:hAnsi="Arial" w:cs="Arial"/>
              </w:rPr>
              <w:t>) an early start pre-school, specified in a list published by the Minister from time to time;</w:t>
            </w:r>
          </w:p>
          <w:p w:rsidR="0088352A" w:rsidRPr="00FE1C6B" w:rsidRDefault="0088352A" w:rsidP="0088352A">
            <w:pPr>
              <w:autoSpaceDE w:val="0"/>
              <w:autoSpaceDN w:val="0"/>
              <w:adjustRightInd w:val="0"/>
              <w:ind w:left="720"/>
              <w:rPr>
                <w:rFonts w:ascii="Arial" w:hAnsi="Arial" w:cs="Arial"/>
              </w:rPr>
            </w:pPr>
          </w:p>
          <w:p w:rsidR="0088352A" w:rsidRPr="00FE1C6B" w:rsidRDefault="0088352A" w:rsidP="0088352A">
            <w:pPr>
              <w:numPr>
                <w:ilvl w:val="0"/>
                <w:numId w:val="19"/>
              </w:numPr>
              <w:autoSpaceDE w:val="0"/>
              <w:autoSpaceDN w:val="0"/>
              <w:adjustRightInd w:val="0"/>
              <w:contextualSpacing/>
              <w:rPr>
                <w:rFonts w:ascii="Arial" w:hAnsi="Arial" w:cs="Arial"/>
                <w:color w:val="FF0000"/>
              </w:rPr>
            </w:pPr>
            <w:r w:rsidRPr="00FE1C6B">
              <w:rPr>
                <w:rFonts w:ascii="Arial" w:hAnsi="Arial" w:cs="Arial"/>
              </w:rPr>
              <w:t xml:space="preserve">the payment of fees or contributions (howsoever described) to the school; </w:t>
            </w:r>
          </w:p>
          <w:p w:rsidR="0088352A" w:rsidRPr="00FE1C6B" w:rsidRDefault="0088352A" w:rsidP="0088352A">
            <w:pPr>
              <w:autoSpaceDE w:val="0"/>
              <w:autoSpaceDN w:val="0"/>
              <w:adjustRightInd w:val="0"/>
              <w:ind w:left="720"/>
              <w:contextualSpacing/>
              <w:rPr>
                <w:rFonts w:ascii="Arial" w:hAnsi="Arial" w:cs="Arial"/>
                <w:color w:val="C00000"/>
              </w:rPr>
            </w:pPr>
          </w:p>
          <w:p w:rsidR="0088352A" w:rsidRPr="00FE1C6B" w:rsidRDefault="0088352A" w:rsidP="0088352A">
            <w:pPr>
              <w:autoSpaceDE w:val="0"/>
              <w:autoSpaceDN w:val="0"/>
              <w:adjustRightInd w:val="0"/>
              <w:ind w:left="720"/>
              <w:contextualSpacing/>
              <w:rPr>
                <w:rFonts w:ascii="Arial" w:hAnsi="Arial" w:cs="Arial"/>
                <w:color w:val="C00000"/>
              </w:rPr>
            </w:pPr>
          </w:p>
          <w:p w:rsidR="0088352A" w:rsidRPr="00FE1C6B" w:rsidRDefault="0088352A" w:rsidP="0088352A">
            <w:pPr>
              <w:numPr>
                <w:ilvl w:val="0"/>
                <w:numId w:val="19"/>
              </w:numPr>
              <w:autoSpaceDE w:val="0"/>
              <w:autoSpaceDN w:val="0"/>
              <w:adjustRightInd w:val="0"/>
              <w:contextualSpacing/>
              <w:rPr>
                <w:rFonts w:ascii="Arial" w:hAnsi="Arial" w:cs="Arial"/>
              </w:rPr>
            </w:pPr>
            <w:r w:rsidRPr="00FE1C6B">
              <w:rPr>
                <w:rFonts w:ascii="Arial" w:hAnsi="Arial" w:cs="Arial"/>
              </w:rPr>
              <w:t>a student’s academic ability, skills or aptitude;</w:t>
            </w:r>
          </w:p>
          <w:p w:rsidR="0088352A" w:rsidRPr="00FE1C6B" w:rsidRDefault="0088352A" w:rsidP="005459F8">
            <w:pPr>
              <w:autoSpaceDE w:val="0"/>
              <w:autoSpaceDN w:val="0"/>
              <w:adjustRightInd w:val="0"/>
              <w:ind w:left="360"/>
              <w:contextualSpacing/>
              <w:rPr>
                <w:rFonts w:ascii="Arial" w:hAnsi="Arial" w:cs="Arial"/>
                <w:color w:val="C00000"/>
              </w:rPr>
            </w:pPr>
          </w:p>
          <w:p w:rsidR="0088352A" w:rsidRPr="00FE1C6B" w:rsidRDefault="0088352A" w:rsidP="0088352A">
            <w:pPr>
              <w:autoSpaceDE w:val="0"/>
              <w:autoSpaceDN w:val="0"/>
              <w:adjustRightInd w:val="0"/>
              <w:ind w:left="1080"/>
              <w:contextualSpacing/>
              <w:rPr>
                <w:rFonts w:ascii="Arial" w:hAnsi="Arial" w:cs="Arial"/>
              </w:rPr>
            </w:pPr>
          </w:p>
          <w:p w:rsidR="0088352A" w:rsidRPr="00FE1C6B" w:rsidRDefault="0088352A" w:rsidP="0088352A">
            <w:pPr>
              <w:numPr>
                <w:ilvl w:val="0"/>
                <w:numId w:val="19"/>
              </w:numPr>
              <w:autoSpaceDE w:val="0"/>
              <w:autoSpaceDN w:val="0"/>
              <w:adjustRightInd w:val="0"/>
              <w:contextualSpacing/>
              <w:rPr>
                <w:rFonts w:ascii="Arial" w:hAnsi="Arial" w:cs="Arial"/>
              </w:rPr>
            </w:pPr>
            <w:r w:rsidRPr="00FE1C6B">
              <w:rPr>
                <w:rFonts w:ascii="Arial" w:hAnsi="Arial" w:cs="Arial"/>
              </w:rPr>
              <w:t>the occupation, financial status, academic ability, skills or aptitude of a student’s parents;</w:t>
            </w:r>
          </w:p>
          <w:p w:rsidR="0088352A" w:rsidRPr="00FE1C6B" w:rsidRDefault="0088352A" w:rsidP="0088352A">
            <w:pPr>
              <w:autoSpaceDE w:val="0"/>
              <w:autoSpaceDN w:val="0"/>
              <w:adjustRightInd w:val="0"/>
              <w:ind w:left="720"/>
              <w:contextualSpacing/>
              <w:rPr>
                <w:rFonts w:ascii="Arial" w:hAnsi="Arial" w:cs="Arial"/>
              </w:rPr>
            </w:pPr>
          </w:p>
          <w:p w:rsidR="0088352A" w:rsidRPr="00FE1C6B" w:rsidRDefault="0088352A" w:rsidP="0088352A">
            <w:pPr>
              <w:numPr>
                <w:ilvl w:val="0"/>
                <w:numId w:val="19"/>
              </w:numPr>
              <w:autoSpaceDE w:val="0"/>
              <w:autoSpaceDN w:val="0"/>
              <w:adjustRightInd w:val="0"/>
              <w:contextualSpacing/>
              <w:rPr>
                <w:rFonts w:ascii="Arial" w:hAnsi="Arial" w:cs="Arial"/>
              </w:rPr>
            </w:pPr>
            <w:r w:rsidRPr="00FE1C6B">
              <w:rPr>
                <w:rFonts w:ascii="Arial" w:hAnsi="Arial" w:cs="Arial"/>
              </w:rPr>
              <w:t xml:space="preserve">a requirement that a student, or his or her parents, attend an interview, open day or other meeting as a condition of admission; </w:t>
            </w:r>
          </w:p>
          <w:p w:rsidR="0088352A" w:rsidRPr="00FE1C6B" w:rsidRDefault="0088352A" w:rsidP="0088352A">
            <w:pPr>
              <w:autoSpaceDE w:val="0"/>
              <w:autoSpaceDN w:val="0"/>
              <w:adjustRightInd w:val="0"/>
              <w:ind w:left="720"/>
              <w:rPr>
                <w:rFonts w:ascii="Arial" w:hAnsi="Arial" w:cs="Arial"/>
                <w:color w:val="C00000"/>
              </w:rPr>
            </w:pPr>
          </w:p>
          <w:p w:rsidR="0088352A" w:rsidRPr="00FE1C6B" w:rsidRDefault="0088352A" w:rsidP="0088352A">
            <w:pPr>
              <w:ind w:left="720"/>
              <w:contextualSpacing/>
              <w:rPr>
                <w:rFonts w:ascii="Arial" w:hAnsi="Arial" w:cs="Arial"/>
                <w:color w:val="C00000"/>
              </w:rPr>
            </w:pPr>
          </w:p>
          <w:p w:rsidR="0088352A" w:rsidRPr="00FE1C6B" w:rsidRDefault="0088352A" w:rsidP="0088352A">
            <w:pPr>
              <w:numPr>
                <w:ilvl w:val="0"/>
                <w:numId w:val="19"/>
              </w:numPr>
              <w:autoSpaceDE w:val="0"/>
              <w:autoSpaceDN w:val="0"/>
              <w:adjustRightInd w:val="0"/>
              <w:contextualSpacing/>
              <w:rPr>
                <w:rFonts w:ascii="Arial" w:hAnsi="Arial" w:cs="Arial"/>
              </w:rPr>
            </w:pPr>
            <w:r w:rsidRPr="00FE1C6B">
              <w:rPr>
                <w:rFonts w:ascii="Arial" w:hAnsi="Arial" w:cs="Arial"/>
              </w:rPr>
              <w:t>a student’s connection to the school by virtue of a member of his or her family attending or having previously attended the school;</w:t>
            </w:r>
          </w:p>
          <w:p w:rsidR="0088352A" w:rsidRPr="00FE1C6B" w:rsidRDefault="0088352A" w:rsidP="0088352A">
            <w:pPr>
              <w:autoSpaceDE w:val="0"/>
              <w:autoSpaceDN w:val="0"/>
              <w:adjustRightInd w:val="0"/>
              <w:ind w:left="720"/>
              <w:contextualSpacing/>
              <w:rPr>
                <w:rFonts w:ascii="Arial" w:hAnsi="Arial" w:cs="Arial"/>
              </w:rPr>
            </w:pPr>
            <w:r w:rsidRPr="00FE1C6B">
              <w:rPr>
                <w:rFonts w:ascii="Arial" w:hAnsi="Arial" w:cs="Arial"/>
              </w:rPr>
              <w:t xml:space="preserve">(other than, in the case of the school wishing to include a selection criteria based on (1) siblings of a student attending or having attended the school and/or (2) parents or grandparents of a student having attended the school. </w:t>
            </w:r>
          </w:p>
          <w:p w:rsidR="0088352A" w:rsidRPr="00FE1C6B" w:rsidRDefault="0088352A" w:rsidP="0088352A">
            <w:pPr>
              <w:autoSpaceDE w:val="0"/>
              <w:autoSpaceDN w:val="0"/>
              <w:adjustRightInd w:val="0"/>
              <w:ind w:left="720"/>
              <w:contextualSpacing/>
              <w:rPr>
                <w:rFonts w:ascii="Arial" w:hAnsi="Arial" w:cs="Arial"/>
              </w:rPr>
            </w:pPr>
          </w:p>
          <w:p w:rsidR="0088352A" w:rsidRPr="00FE1C6B" w:rsidRDefault="0088352A" w:rsidP="0088352A">
            <w:pPr>
              <w:autoSpaceDE w:val="0"/>
              <w:autoSpaceDN w:val="0"/>
              <w:adjustRightInd w:val="0"/>
              <w:ind w:left="720"/>
              <w:contextualSpacing/>
              <w:rPr>
                <w:rFonts w:ascii="Arial" w:hAnsi="Arial" w:cs="Arial"/>
              </w:rPr>
            </w:pPr>
            <w:r w:rsidRPr="00FE1C6B">
              <w:rPr>
                <w:rFonts w:ascii="Arial" w:hAnsi="Arial" w:cs="Arial"/>
              </w:rPr>
              <w:t>In relation to (2) parents and grandparents having attended, a school may only apply this criteria to a maximum of 25% of the available spaces as set out in the school’s annual admission notice).</w:t>
            </w:r>
          </w:p>
          <w:p w:rsidR="0088352A" w:rsidRPr="00FE1C6B" w:rsidRDefault="0088352A" w:rsidP="0088352A">
            <w:pPr>
              <w:ind w:left="720"/>
              <w:contextualSpacing/>
              <w:rPr>
                <w:rFonts w:ascii="Arial" w:hAnsi="Arial" w:cs="Arial"/>
              </w:rPr>
            </w:pPr>
          </w:p>
          <w:p w:rsidR="0088352A" w:rsidRPr="00FE1C6B" w:rsidRDefault="0088352A" w:rsidP="0088352A">
            <w:pPr>
              <w:numPr>
                <w:ilvl w:val="0"/>
                <w:numId w:val="19"/>
              </w:numPr>
              <w:autoSpaceDE w:val="0"/>
              <w:autoSpaceDN w:val="0"/>
              <w:adjustRightInd w:val="0"/>
              <w:contextualSpacing/>
              <w:rPr>
                <w:rFonts w:ascii="Arial" w:hAnsi="Arial" w:cs="Arial"/>
              </w:rPr>
            </w:pPr>
            <w:r w:rsidRPr="00FE1C6B">
              <w:rPr>
                <w:rFonts w:ascii="Arial" w:hAnsi="Arial" w:cs="Arial"/>
              </w:rPr>
              <w:t xml:space="preserve">the date and time on which an application for admission was received by the school, </w:t>
            </w:r>
          </w:p>
          <w:p w:rsidR="0088352A" w:rsidRPr="00FE1C6B" w:rsidRDefault="0088352A" w:rsidP="0088352A">
            <w:pPr>
              <w:autoSpaceDE w:val="0"/>
              <w:autoSpaceDN w:val="0"/>
              <w:adjustRightInd w:val="0"/>
              <w:rPr>
                <w:rFonts w:ascii="Arial" w:hAnsi="Arial" w:cs="Arial"/>
                <w:color w:val="FF0000"/>
              </w:rPr>
            </w:pPr>
          </w:p>
          <w:p w:rsidR="0088352A" w:rsidRPr="00FE1C6B" w:rsidRDefault="0088352A" w:rsidP="0088352A">
            <w:pPr>
              <w:autoSpaceDE w:val="0"/>
              <w:autoSpaceDN w:val="0"/>
              <w:adjustRightInd w:val="0"/>
              <w:ind w:left="720"/>
              <w:rPr>
                <w:rFonts w:ascii="Arial" w:hAnsi="Arial" w:cs="Arial"/>
              </w:rPr>
            </w:pPr>
            <w:r w:rsidRPr="00FE1C6B">
              <w:rPr>
                <w:rFonts w:ascii="Arial" w:hAnsi="Arial" w:cs="Arial"/>
              </w:rPr>
              <w:t>This is subject to the application being received at any time during the period specified for receiving applications set out in the annual admission notice of the school for the school year concerned.</w:t>
            </w:r>
          </w:p>
          <w:p w:rsidR="004E5691" w:rsidRPr="00FE1C6B" w:rsidRDefault="0088352A" w:rsidP="00AE7E94">
            <w:pPr>
              <w:autoSpaceDE w:val="0"/>
              <w:autoSpaceDN w:val="0"/>
              <w:adjustRightInd w:val="0"/>
              <w:ind w:left="720"/>
              <w:rPr>
                <w:rFonts w:ascii="Arial" w:hAnsi="Arial" w:cs="Arial"/>
              </w:rPr>
            </w:pPr>
            <w:r w:rsidRPr="00FE1C6B">
              <w:rPr>
                <w:rFonts w:ascii="Arial" w:hAnsi="Arial" w:cs="Arial"/>
              </w:rPr>
              <w:t>This is also subject to the school making offers based on existing waiting lists (up until 31</w:t>
            </w:r>
            <w:r w:rsidRPr="00FE1C6B">
              <w:rPr>
                <w:rFonts w:ascii="Arial" w:hAnsi="Arial" w:cs="Arial"/>
                <w:vertAlign w:val="superscript"/>
              </w:rPr>
              <w:t>st</w:t>
            </w:r>
            <w:r w:rsidRPr="00FE1C6B">
              <w:rPr>
                <w:rFonts w:ascii="Arial" w:hAnsi="Arial" w:cs="Arial"/>
              </w:rPr>
              <w:t xml:space="preserve"> January 2025 only).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5459F8">
        <w:rPr>
          <w:rFonts w:ascii="Arial" w:eastAsiaTheme="minorEastAsia" w:hAnsi="Arial" w:cs="Arial"/>
        </w:rPr>
        <w:t>to Attymon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FB3F54">
        <w:rPr>
          <w:rFonts w:ascii="Arial" w:eastAsiaTheme="minorEastAsia" w:hAnsi="Arial" w:cs="Arial"/>
        </w:rPr>
        <w:t xml:space="preserve"> of admission from Attymon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FB3F54">
        <w:rPr>
          <w:rFonts w:ascii="Arial" w:eastAsiaTheme="minorEastAsia" w:hAnsi="Arial" w:cs="Arial"/>
        </w:rPr>
        <w:t>ay be withdrawn by Attymon 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Default="00E47AF1" w:rsidP="001F69E3">
      <w:pPr>
        <w:autoSpaceDE w:val="0"/>
        <w:autoSpaceDN w:val="0"/>
        <w:adjustRightInd w:val="0"/>
        <w:spacing w:after="0" w:line="240" w:lineRule="auto"/>
        <w:ind w:left="851"/>
        <w:contextualSpacing/>
        <w:rPr>
          <w:rFonts w:ascii="Arial" w:eastAsiaTheme="minorEastAsia" w:hAnsi="Arial" w:cs="Arial"/>
        </w:rPr>
      </w:pPr>
    </w:p>
    <w:p w:rsidR="006F7251" w:rsidRDefault="006F7251" w:rsidP="001F69E3">
      <w:pPr>
        <w:autoSpaceDE w:val="0"/>
        <w:autoSpaceDN w:val="0"/>
        <w:adjustRightInd w:val="0"/>
        <w:spacing w:after="0" w:line="240" w:lineRule="auto"/>
        <w:ind w:left="851"/>
        <w:contextualSpacing/>
        <w:rPr>
          <w:rFonts w:ascii="Arial" w:eastAsiaTheme="minorEastAsia" w:hAnsi="Arial" w:cs="Arial"/>
        </w:rPr>
      </w:pPr>
    </w:p>
    <w:p w:rsidR="006F7251" w:rsidRPr="00121CB2" w:rsidRDefault="006F725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E52074">
        <w:rPr>
          <w:rFonts w:ascii="Arial" w:eastAsiaTheme="minorEastAsia" w:hAnsi="Arial" w:cs="Arial"/>
        </w:rPr>
        <w:t>to Attymon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E52074">
        <w:rPr>
          <w:rFonts w:ascii="Arial" w:eastAsiaTheme="minorEastAsia" w:hAnsi="Arial" w:cs="Arial"/>
        </w:rPr>
        <w:t>he waiting list of Attymon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E52074" w:rsidRDefault="00E52074" w:rsidP="00322FEE">
      <w:pPr>
        <w:spacing w:after="0" w:line="240" w:lineRule="auto"/>
        <w:rPr>
          <w:rFonts w:ascii="Arial" w:eastAsiaTheme="minorEastAsia" w:hAnsi="Arial" w:cs="Arial"/>
          <w:strike/>
        </w:rPr>
      </w:pPr>
    </w:p>
    <w:p w:rsidR="00E52074" w:rsidRDefault="00E52074"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D81343" w:rsidRDefault="00D81343" w:rsidP="00D8134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D81343" w:rsidRDefault="00D81343" w:rsidP="00D81343">
      <w:pPr>
        <w:autoSpaceDE w:val="0"/>
        <w:autoSpaceDN w:val="0"/>
        <w:adjustRightInd w:val="0"/>
        <w:rPr>
          <w:rFonts w:ascii="Arial" w:eastAsiaTheme="minorEastAsia" w:hAnsi="Arial" w:cs="Arial"/>
        </w:rPr>
      </w:pPr>
      <w:r>
        <w:rPr>
          <w:rFonts w:ascii="Arial" w:eastAsiaTheme="minorEastAsia" w:hAnsi="Arial" w:cs="Arial"/>
        </w:rPr>
        <w:t>Pupils may transfer to the school at any time subject to the policy of the school. Such applications will be dealt with on a case by case basis. Factors which may be taken into account include class size, the available space in a classroom and the level of S.E.N provision in a particular class already.</w:t>
      </w:r>
    </w:p>
    <w:p w:rsidR="00D81343" w:rsidRDefault="00D81343" w:rsidP="00D81343">
      <w:pPr>
        <w:autoSpaceDE w:val="0"/>
        <w:autoSpaceDN w:val="0"/>
        <w:adjustRightInd w:val="0"/>
        <w:rPr>
          <w:rFonts w:ascii="Arial" w:eastAsiaTheme="minorEastAsia" w:hAnsi="Arial" w:cs="Arial"/>
        </w:rPr>
      </w:pPr>
      <w:r>
        <w:rPr>
          <w:rFonts w:ascii="Arial" w:eastAsiaTheme="minorEastAsia" w:hAnsi="Arial" w:cs="Arial"/>
        </w:rPr>
        <w:t>Prior to enrolment the school must be provided with:</w:t>
      </w:r>
    </w:p>
    <w:p w:rsidR="00D81343" w:rsidRDefault="00D81343" w:rsidP="00D81343">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A completed enrolment form.</w:t>
      </w:r>
    </w:p>
    <w:p w:rsidR="00D81343" w:rsidRDefault="00D81343" w:rsidP="00D81343">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The most recent report from the pupil’s previous school.</w:t>
      </w:r>
    </w:p>
    <w:p w:rsidR="00D81343" w:rsidRDefault="00D81343" w:rsidP="00D81343">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lastRenderedPageBreak/>
        <w:t>Copy of Psychological reports if one has been completed for the applicant.</w:t>
      </w:r>
    </w:p>
    <w:p w:rsidR="00D81343" w:rsidRDefault="00D81343" w:rsidP="00D81343">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A statement of special needs if relevant.</w:t>
      </w:r>
    </w:p>
    <w:p w:rsidR="00D81343" w:rsidRDefault="00D81343" w:rsidP="00D81343">
      <w:pPr>
        <w:autoSpaceDE w:val="0"/>
        <w:autoSpaceDN w:val="0"/>
        <w:adjustRightInd w:val="0"/>
        <w:rPr>
          <w:rFonts w:ascii="Arial" w:eastAsiaTheme="minorEastAsia" w:hAnsi="Arial" w:cs="Arial"/>
        </w:rPr>
      </w:pPr>
    </w:p>
    <w:p w:rsidR="00E47AF1" w:rsidRPr="003201ED" w:rsidRDefault="00D81343" w:rsidP="00895479">
      <w:pPr>
        <w:autoSpaceDE w:val="0"/>
        <w:autoSpaceDN w:val="0"/>
        <w:adjustRightInd w:val="0"/>
        <w:rPr>
          <w:rFonts w:ascii="Arial" w:eastAsiaTheme="minorEastAsia" w:hAnsi="Arial" w:cs="Arial"/>
          <w:b/>
          <w:color w:val="385623" w:themeColor="accent6" w:themeShade="80"/>
        </w:rPr>
      </w:pPr>
      <w:r w:rsidRPr="003201ED">
        <w:rPr>
          <w:rFonts w:ascii="Arial" w:eastAsiaTheme="minorEastAsia" w:hAnsi="Arial" w:cs="Arial"/>
        </w:rPr>
        <w:t>The procedures of the school in relation to the admission of students who are not already admitted to the school, after the commencement</w:t>
      </w:r>
      <w:r>
        <w:rPr>
          <w:rFonts w:ascii="Arial" w:eastAsiaTheme="minorEastAsia" w:hAnsi="Arial" w:cs="Arial"/>
        </w:rPr>
        <w:t xml:space="preserve"> of the school year are as per the categories set out above and </w:t>
      </w:r>
      <w:r w:rsidR="00895479">
        <w:rPr>
          <w:rFonts w:ascii="Arial" w:eastAsiaTheme="minorEastAsia" w:hAnsi="Arial" w:cs="Arial"/>
        </w:rPr>
        <w:t>at the consideration of the Board of Management.</w:t>
      </w: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Pr="00A52939" w:rsidRDefault="00A52939" w:rsidP="00A52939">
      <w:pPr>
        <w:pStyle w:val="NoSpacing"/>
        <w:rPr>
          <w:rFonts w:ascii="Arial" w:eastAsiaTheme="minorEastAsia" w:hAnsi="Arial" w:cs="Arial"/>
        </w:rPr>
      </w:pPr>
    </w:p>
    <w:p w:rsidR="00A52939" w:rsidRPr="00A52939" w:rsidRDefault="00A52939" w:rsidP="00A52939">
      <w:pPr>
        <w:pStyle w:val="NoSpacing"/>
        <w:rPr>
          <w:i/>
        </w:rPr>
      </w:pPr>
    </w:p>
    <w:p w:rsidR="008A090A" w:rsidRPr="003201ED" w:rsidRDefault="00895479" w:rsidP="008A090A">
      <w:pPr>
        <w:spacing w:line="240" w:lineRule="auto"/>
        <w:jc w:val="both"/>
        <w:rPr>
          <w:rFonts w:ascii="Arial" w:eastAsiaTheme="minorEastAsia" w:hAnsi="Arial" w:cs="Arial"/>
        </w:rPr>
      </w:pPr>
      <w:r>
        <w:rPr>
          <w:rFonts w:ascii="Arial" w:eastAsiaTheme="minorEastAsia" w:hAnsi="Arial" w:cs="Arial"/>
        </w:rPr>
        <w:t>The board of Attymon N.S.</w:t>
      </w:r>
      <w:r w:rsidR="008A090A" w:rsidRPr="003201ED">
        <w:rPr>
          <w:rFonts w:ascii="Arial" w:eastAsiaTheme="minorEastAsia" w:hAnsi="Arial" w:cs="Arial"/>
        </w:rPr>
        <w:t xml:space="preserve"> or any persons acting on its behalf will not charge fees for or seek payment or con</w:t>
      </w:r>
      <w:r>
        <w:rPr>
          <w:rFonts w:ascii="Arial" w:eastAsiaTheme="minorEastAsia" w:hAnsi="Arial" w:cs="Arial"/>
        </w:rPr>
        <w:t>tributions</w:t>
      </w:r>
      <w:r w:rsidR="008A090A" w:rsidRPr="003201ED">
        <w:rPr>
          <w:rFonts w:ascii="Arial" w:eastAsiaTheme="minorEastAsia" w:hAnsi="Arial" w:cs="Arial"/>
        </w:rPr>
        <w:t xml:space="preserve">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895479" w:rsidRDefault="008A090A" w:rsidP="003304CA">
      <w:pPr>
        <w:pStyle w:val="Heading2"/>
        <w:numPr>
          <w:ilvl w:val="0"/>
          <w:numId w:val="29"/>
        </w:numPr>
        <w:rPr>
          <w:rFonts w:ascii="Arial" w:eastAsiaTheme="minorEastAsia" w:hAnsi="Arial" w:cs="Arial"/>
          <w:b/>
          <w:color w:val="385623" w:themeColor="accent6" w:themeShade="80"/>
          <w:sz w:val="24"/>
          <w:szCs w:val="24"/>
        </w:rPr>
      </w:pPr>
      <w:r w:rsidRPr="00895479">
        <w:rPr>
          <w:rFonts w:ascii="Arial" w:eastAsiaTheme="minorEastAsia" w:hAnsi="Arial" w:cs="Arial"/>
          <w:b/>
          <w:color w:val="385623" w:themeColor="accent6" w:themeShade="80"/>
          <w:sz w:val="24"/>
          <w:szCs w:val="24"/>
        </w:rPr>
        <w:t xml:space="preserve">Arrangements regarding students not attending religious instruction </w:t>
      </w:r>
    </w:p>
    <w:p w:rsidR="00895479" w:rsidRPr="00895479" w:rsidRDefault="00895479" w:rsidP="00895479"/>
    <w:p w:rsidR="00895479" w:rsidRDefault="00895479" w:rsidP="00895479">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895479" w:rsidRDefault="00895479" w:rsidP="00895479">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The parent of the student should make a written request to the Principal.</w:t>
      </w:r>
    </w:p>
    <w:p w:rsidR="00895479" w:rsidRPr="006F7251" w:rsidRDefault="00895479" w:rsidP="00895479">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A meeting can then be arranged with the parent to discuss how the request may be accommodated by the school. These arrangements will not result in a reduction in the school day of the student.</w:t>
      </w:r>
    </w:p>
    <w:p w:rsidR="008A090A" w:rsidRPr="006F7251"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6F7251" w:rsidRDefault="006F7251" w:rsidP="007168B1">
      <w:pPr>
        <w:pStyle w:val="NormalWeb"/>
        <w:rPr>
          <w:rFonts w:ascii="Arial" w:hAnsi="Arial" w:cs="Arial"/>
          <w:b/>
          <w:bCs/>
          <w:sz w:val="22"/>
          <w:szCs w:val="22"/>
          <w:u w:val="single"/>
        </w:rPr>
      </w:pPr>
    </w:p>
    <w:p w:rsidR="006F7251" w:rsidRDefault="006F7251" w:rsidP="007168B1">
      <w:pPr>
        <w:pStyle w:val="NormalWeb"/>
        <w:rPr>
          <w:rFonts w:ascii="Arial" w:hAnsi="Arial" w:cs="Arial"/>
          <w:b/>
          <w:bCs/>
          <w:sz w:val="22"/>
          <w:szCs w:val="22"/>
          <w:u w:val="single"/>
        </w:rPr>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8D" w:rsidRDefault="00A5328D" w:rsidP="00D8609E">
      <w:pPr>
        <w:spacing w:after="0" w:line="240" w:lineRule="auto"/>
      </w:pPr>
      <w:r>
        <w:separator/>
      </w:r>
    </w:p>
  </w:endnote>
  <w:endnote w:type="continuationSeparator" w:id="0">
    <w:p w:rsidR="00A5328D" w:rsidRDefault="00A5328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536CC8">
        <w:pPr>
          <w:pStyle w:val="Footer"/>
          <w:jc w:val="right"/>
        </w:pPr>
        <w:r>
          <w:fldChar w:fldCharType="begin"/>
        </w:r>
        <w:r w:rsidR="00D8609E">
          <w:instrText xml:space="preserve"> PAGE   \* MERGEFORMAT </w:instrText>
        </w:r>
        <w:r>
          <w:fldChar w:fldCharType="separate"/>
        </w:r>
        <w:r w:rsidR="00CF3316">
          <w:rPr>
            <w:noProof/>
          </w:rPr>
          <w:t>3</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8D" w:rsidRDefault="00A5328D" w:rsidP="00D8609E">
      <w:pPr>
        <w:spacing w:after="0" w:line="240" w:lineRule="auto"/>
      </w:pPr>
      <w:r>
        <w:separator/>
      </w:r>
    </w:p>
  </w:footnote>
  <w:footnote w:type="continuationSeparator" w:id="0">
    <w:p w:rsidR="00A5328D" w:rsidRDefault="00A5328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4176CE"/>
    <w:multiLevelType w:val="hybridMultilevel"/>
    <w:tmpl w:val="19425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532FA7"/>
    <w:multiLevelType w:val="multilevel"/>
    <w:tmpl w:val="AB6A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C1BC8"/>
    <w:multiLevelType w:val="hybridMultilevel"/>
    <w:tmpl w:val="1B3C2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7426236"/>
    <w:multiLevelType w:val="hybridMultilevel"/>
    <w:tmpl w:val="1DC8D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FE0163"/>
    <w:multiLevelType w:val="hybridMultilevel"/>
    <w:tmpl w:val="CD665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4"/>
  </w:num>
  <w:num w:numId="4">
    <w:abstractNumId w:val="3"/>
  </w:num>
  <w:num w:numId="5">
    <w:abstractNumId w:val="17"/>
  </w:num>
  <w:num w:numId="6">
    <w:abstractNumId w:val="23"/>
  </w:num>
  <w:num w:numId="7">
    <w:abstractNumId w:val="33"/>
  </w:num>
  <w:num w:numId="8">
    <w:abstractNumId w:val="8"/>
  </w:num>
  <w:num w:numId="9">
    <w:abstractNumId w:val="12"/>
  </w:num>
  <w:num w:numId="10">
    <w:abstractNumId w:val="21"/>
  </w:num>
  <w:num w:numId="11">
    <w:abstractNumId w:val="31"/>
  </w:num>
  <w:num w:numId="12">
    <w:abstractNumId w:val="1"/>
  </w:num>
  <w:num w:numId="13">
    <w:abstractNumId w:val="7"/>
  </w:num>
  <w:num w:numId="14">
    <w:abstractNumId w:val="2"/>
  </w:num>
  <w:num w:numId="15">
    <w:abstractNumId w:val="25"/>
  </w:num>
  <w:num w:numId="16">
    <w:abstractNumId w:val="20"/>
  </w:num>
  <w:num w:numId="17">
    <w:abstractNumId w:val="16"/>
  </w:num>
  <w:num w:numId="18">
    <w:abstractNumId w:val="19"/>
  </w:num>
  <w:num w:numId="19">
    <w:abstractNumId w:val="0"/>
  </w:num>
  <w:num w:numId="20">
    <w:abstractNumId w:val="6"/>
  </w:num>
  <w:num w:numId="21">
    <w:abstractNumId w:val="13"/>
  </w:num>
  <w:num w:numId="22">
    <w:abstractNumId w:val="9"/>
  </w:num>
  <w:num w:numId="23">
    <w:abstractNumId w:val="29"/>
  </w:num>
  <w:num w:numId="24">
    <w:abstractNumId w:val="5"/>
  </w:num>
  <w:num w:numId="25">
    <w:abstractNumId w:val="4"/>
  </w:num>
  <w:num w:numId="26">
    <w:abstractNumId w:val="26"/>
  </w:num>
  <w:num w:numId="27">
    <w:abstractNumId w:val="10"/>
  </w:num>
  <w:num w:numId="28">
    <w:abstractNumId w:val="30"/>
  </w:num>
  <w:num w:numId="29">
    <w:abstractNumId w:val="22"/>
  </w:num>
  <w:num w:numId="30">
    <w:abstractNumId w:val="14"/>
  </w:num>
  <w:num w:numId="31">
    <w:abstractNumId w:val="11"/>
  </w:num>
  <w:num w:numId="32">
    <w:abstractNumId w:val="18"/>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3E19"/>
    <w:rsid w:val="0004443A"/>
    <w:rsid w:val="0005524D"/>
    <w:rsid w:val="00080717"/>
    <w:rsid w:val="00096511"/>
    <w:rsid w:val="0009722F"/>
    <w:rsid w:val="000B7779"/>
    <w:rsid w:val="000C5D3B"/>
    <w:rsid w:val="000C7C27"/>
    <w:rsid w:val="000E7088"/>
    <w:rsid w:val="000F60D9"/>
    <w:rsid w:val="0010107F"/>
    <w:rsid w:val="00103809"/>
    <w:rsid w:val="00121CB2"/>
    <w:rsid w:val="00140B66"/>
    <w:rsid w:val="001449CF"/>
    <w:rsid w:val="001506F3"/>
    <w:rsid w:val="00176E00"/>
    <w:rsid w:val="00187259"/>
    <w:rsid w:val="001B5CDA"/>
    <w:rsid w:val="001F35D0"/>
    <w:rsid w:val="001F69E3"/>
    <w:rsid w:val="00212DB7"/>
    <w:rsid w:val="0022569A"/>
    <w:rsid w:val="00242266"/>
    <w:rsid w:val="002604F2"/>
    <w:rsid w:val="0027254A"/>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3E643B"/>
    <w:rsid w:val="00406BE7"/>
    <w:rsid w:val="00435AE7"/>
    <w:rsid w:val="00436C55"/>
    <w:rsid w:val="004611FB"/>
    <w:rsid w:val="00481B24"/>
    <w:rsid w:val="004B2EA4"/>
    <w:rsid w:val="004B73DA"/>
    <w:rsid w:val="004C42A0"/>
    <w:rsid w:val="004E5691"/>
    <w:rsid w:val="004F4AA6"/>
    <w:rsid w:val="00501B6B"/>
    <w:rsid w:val="005267A9"/>
    <w:rsid w:val="00536CC8"/>
    <w:rsid w:val="0054134B"/>
    <w:rsid w:val="005459F8"/>
    <w:rsid w:val="005578B8"/>
    <w:rsid w:val="00566AE4"/>
    <w:rsid w:val="00567B36"/>
    <w:rsid w:val="005E0069"/>
    <w:rsid w:val="005E4A3E"/>
    <w:rsid w:val="005F2964"/>
    <w:rsid w:val="005F777B"/>
    <w:rsid w:val="00616C76"/>
    <w:rsid w:val="00622DA6"/>
    <w:rsid w:val="00641946"/>
    <w:rsid w:val="00643A64"/>
    <w:rsid w:val="00654A94"/>
    <w:rsid w:val="006564ED"/>
    <w:rsid w:val="006623B5"/>
    <w:rsid w:val="00674255"/>
    <w:rsid w:val="006772A0"/>
    <w:rsid w:val="006830EB"/>
    <w:rsid w:val="006A56BF"/>
    <w:rsid w:val="006B04DC"/>
    <w:rsid w:val="006B0BCC"/>
    <w:rsid w:val="006C4814"/>
    <w:rsid w:val="006E2BF6"/>
    <w:rsid w:val="006F7251"/>
    <w:rsid w:val="00704015"/>
    <w:rsid w:val="00713FE9"/>
    <w:rsid w:val="007168B1"/>
    <w:rsid w:val="007271D1"/>
    <w:rsid w:val="00742D69"/>
    <w:rsid w:val="007505E5"/>
    <w:rsid w:val="00762B44"/>
    <w:rsid w:val="00764262"/>
    <w:rsid w:val="00770807"/>
    <w:rsid w:val="00790D7F"/>
    <w:rsid w:val="0079725C"/>
    <w:rsid w:val="007E7E26"/>
    <w:rsid w:val="00840651"/>
    <w:rsid w:val="00845BDB"/>
    <w:rsid w:val="008535B2"/>
    <w:rsid w:val="0086044E"/>
    <w:rsid w:val="008660EF"/>
    <w:rsid w:val="008663F8"/>
    <w:rsid w:val="00866AC6"/>
    <w:rsid w:val="00874D4C"/>
    <w:rsid w:val="0088352A"/>
    <w:rsid w:val="00883B35"/>
    <w:rsid w:val="00895479"/>
    <w:rsid w:val="008A090A"/>
    <w:rsid w:val="008A5450"/>
    <w:rsid w:val="008A5E8D"/>
    <w:rsid w:val="008C0CB3"/>
    <w:rsid w:val="008C4C6A"/>
    <w:rsid w:val="008D05E7"/>
    <w:rsid w:val="008E056D"/>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328D"/>
    <w:rsid w:val="00A57D4F"/>
    <w:rsid w:val="00A70C16"/>
    <w:rsid w:val="00A732BB"/>
    <w:rsid w:val="00A944A9"/>
    <w:rsid w:val="00AA6AC8"/>
    <w:rsid w:val="00AB27D6"/>
    <w:rsid w:val="00AB7E10"/>
    <w:rsid w:val="00AD0B5E"/>
    <w:rsid w:val="00AE7E94"/>
    <w:rsid w:val="00B025EB"/>
    <w:rsid w:val="00B15E33"/>
    <w:rsid w:val="00B21470"/>
    <w:rsid w:val="00B37614"/>
    <w:rsid w:val="00B42273"/>
    <w:rsid w:val="00B51206"/>
    <w:rsid w:val="00B81BFE"/>
    <w:rsid w:val="00B8390B"/>
    <w:rsid w:val="00BB6BF4"/>
    <w:rsid w:val="00BC0F9E"/>
    <w:rsid w:val="00BC2C03"/>
    <w:rsid w:val="00C15156"/>
    <w:rsid w:val="00C34E81"/>
    <w:rsid w:val="00C37649"/>
    <w:rsid w:val="00C61B67"/>
    <w:rsid w:val="00C66A4E"/>
    <w:rsid w:val="00C75A22"/>
    <w:rsid w:val="00C93BBE"/>
    <w:rsid w:val="00CB473E"/>
    <w:rsid w:val="00CD2B6C"/>
    <w:rsid w:val="00CD7AAB"/>
    <w:rsid w:val="00CF3316"/>
    <w:rsid w:val="00CF4112"/>
    <w:rsid w:val="00D3482E"/>
    <w:rsid w:val="00D5001B"/>
    <w:rsid w:val="00D56264"/>
    <w:rsid w:val="00D562FC"/>
    <w:rsid w:val="00D7132E"/>
    <w:rsid w:val="00D73B03"/>
    <w:rsid w:val="00D77548"/>
    <w:rsid w:val="00D81343"/>
    <w:rsid w:val="00D8453C"/>
    <w:rsid w:val="00D8609E"/>
    <w:rsid w:val="00D932F9"/>
    <w:rsid w:val="00DB1EF7"/>
    <w:rsid w:val="00DD6A3C"/>
    <w:rsid w:val="00E02C8F"/>
    <w:rsid w:val="00E10771"/>
    <w:rsid w:val="00E20296"/>
    <w:rsid w:val="00E208A7"/>
    <w:rsid w:val="00E263A5"/>
    <w:rsid w:val="00E314CB"/>
    <w:rsid w:val="00E47AF1"/>
    <w:rsid w:val="00E52074"/>
    <w:rsid w:val="00E64C4F"/>
    <w:rsid w:val="00E96AF6"/>
    <w:rsid w:val="00EB6699"/>
    <w:rsid w:val="00ED1621"/>
    <w:rsid w:val="00ED192F"/>
    <w:rsid w:val="00ED2B8C"/>
    <w:rsid w:val="00EE29BB"/>
    <w:rsid w:val="00EE4292"/>
    <w:rsid w:val="00EE583F"/>
    <w:rsid w:val="00EF07B7"/>
    <w:rsid w:val="00F10754"/>
    <w:rsid w:val="00F33BB2"/>
    <w:rsid w:val="00F41A97"/>
    <w:rsid w:val="00F4404D"/>
    <w:rsid w:val="00F5151F"/>
    <w:rsid w:val="00F704E7"/>
    <w:rsid w:val="00F922E4"/>
    <w:rsid w:val="00FB20D2"/>
    <w:rsid w:val="00FB3597"/>
    <w:rsid w:val="00FB3F54"/>
    <w:rsid w:val="00FB6E57"/>
    <w:rsid w:val="00FD471B"/>
    <w:rsid w:val="00FE1C6B"/>
    <w:rsid w:val="00FE3A01"/>
    <w:rsid w:val="00FF05AF"/>
    <w:rsid w:val="00FF05F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D6"/>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4576">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A870-2F87-493A-8DAA-2AC75596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2023-01-09T08:53:00Z</dcterms:created>
  <dcterms:modified xsi:type="dcterms:W3CDTF">2023-01-09T08:53:00Z</dcterms:modified>
</cp:coreProperties>
</file>